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COACHING AGREEMENT</w:t>
      </w:r>
    </w:p>
    <w:p>
      <w:pPr>
        <w:jc w:val="center"/>
      </w:pPr>
      <w:r>
        <w:rPr>
          <w:color w:val="6E675D"/>
          <w:sz w:val="19"/>
        </w:rPr>
        <w:t>Candice Liang Coaching  ·  candiceliang.com  ·  aloha@candiceliang.com</w:t>
      </w:r>
    </w:p>
    <w:p>
      <w:pPr>
        <w:spacing w:after="120"/>
      </w:pPr>
      <w:r>
        <w:rPr>
          <w:i w:val="0"/>
        </w:rPr>
      </w:r>
    </w:p>
    <w:p>
      <w:pPr>
        <w:spacing w:after="120"/>
      </w:pPr>
      <w:r>
        <w:rPr>
          <w:i w:val="0"/>
        </w:rPr>
        <w:t>This Coaching Agreement ("Agreement") is entered into between Candice Liang ("Coach") and the client named below ("Client"), effective as of the date signed.</w:t>
      </w:r>
    </w:p>
    <w:p>
      <w:pPr>
        <w:spacing w:before="280" w:after="80"/>
      </w:pPr>
      <w:r>
        <w:rPr>
          <w:rFonts w:ascii="Georgia" w:hAnsi="Georgia"/>
          <w:b/>
          <w:sz w:val="26"/>
        </w:rPr>
        <w:t>1. Client &amp; Program</w:t>
      </w:r>
    </w:p>
    <w:p>
      <w:pPr>
        <w:spacing w:after="120"/>
      </w:pPr>
      <w:r>
        <w:rPr>
          <w:i w:val="0"/>
        </w:rPr>
        <w:t>Client name: _________________________________    Email: _________________________________</w:t>
      </w:r>
    </w:p>
    <w:p>
      <w:pPr>
        <w:spacing w:after="120"/>
      </w:pPr>
      <w:r>
        <w:rPr>
          <w:i w:val="0"/>
        </w:rPr>
        <w:t>Program (check one):</w:t>
      </w:r>
    </w:p>
    <w:p>
      <w:pPr>
        <w:spacing w:after="120"/>
      </w:pPr>
      <w:r>
        <w:rPr>
          <w:i w:val="0"/>
        </w:rPr>
        <w:t xml:space="preserve">   ☐  Momentum — 8 weeks, weekly 1:1 calls — $1,111</w:t>
      </w:r>
    </w:p>
    <w:p>
      <w:pPr>
        <w:spacing w:after="120"/>
      </w:pPr>
      <w:r>
        <w:rPr>
          <w:i w:val="0"/>
        </w:rPr>
        <w:t xml:space="preserve">   ☐  Transformation — 12 weeks, weekly 1:1 calls — $2,222</w:t>
      </w:r>
    </w:p>
    <w:p>
      <w:pPr>
        <w:spacing w:after="120"/>
      </w:pPr>
      <w:r>
        <w:rPr>
          <w:i w:val="0"/>
        </w:rPr>
        <w:t xml:space="preserve">   ☐  Inner Circle — monthly membership, bi-weekly 1:1 calls + mastermind — $499/month</w:t>
      </w:r>
    </w:p>
    <w:p>
      <w:pPr>
        <w:spacing w:after="120"/>
      </w:pPr>
      <w:r>
        <w:rPr>
          <w:i w:val="0"/>
        </w:rPr>
        <w:t xml:space="preserve">   ☐  Crown Ready (pageant program) — $1,111</w:t>
      </w:r>
    </w:p>
    <w:p>
      <w:pPr>
        <w:spacing w:after="120"/>
      </w:pPr>
      <w:r>
        <w:rPr>
          <w:i w:val="0"/>
        </w:rPr>
        <w:t xml:space="preserve">   ☐  I'm Listening session — 45 or 60 minutes — $ ________</w:t>
      </w:r>
    </w:p>
    <w:p>
      <w:pPr>
        <w:spacing w:after="120"/>
      </w:pPr>
      <w:r>
        <w:rPr>
          <w:i w:val="0"/>
        </w:rPr>
        <w:t>Start date: ______________    End date (if applicable): ______________</w:t>
      </w:r>
    </w:p>
    <w:p>
      <w:pPr>
        <w:spacing w:before="280" w:after="80"/>
      </w:pPr>
      <w:r>
        <w:rPr>
          <w:rFonts w:ascii="Georgia" w:hAnsi="Georgia"/>
          <w:b/>
          <w:sz w:val="26"/>
        </w:rPr>
        <w:t>2. Services</w:t>
      </w:r>
    </w:p>
    <w:p>
      <w:pPr>
        <w:spacing w:after="120"/>
      </w:pPr>
      <w:r>
        <w:rPr>
          <w:i w:val="0"/>
        </w:rPr>
        <w:t>Coach will provide personal development, confidence, career, and/or pageant coaching as described in the selected program, including scheduled sessions, agreed materials, and support channels stated for that program. Coaching is a partnership: Coach provides guidance, structure, and accountability; Client is responsible for their own decisions, actions, and results.</w:t>
      </w:r>
    </w:p>
    <w:p>
      <w:pPr>
        <w:spacing w:before="280" w:after="80"/>
      </w:pPr>
      <w:r>
        <w:rPr>
          <w:rFonts w:ascii="Georgia" w:hAnsi="Georgia"/>
          <w:b/>
          <w:sz w:val="26"/>
        </w:rPr>
        <w:t>3. Investment &amp; Payment</w:t>
      </w:r>
    </w:p>
    <w:p>
      <w:pPr>
        <w:spacing w:after="120"/>
      </w:pPr>
      <w:r>
        <w:rPr>
          <w:i w:val="0"/>
        </w:rPr>
        <w:t>Full payment (or the first installment of an agreed payment plan) is due before the first session. Accepted payment methods and any installment schedule will be confirmed in writing. Installment plans, if agreed: ______ payments of $ ________ due on ______________. Late installments may pause sessions until payment is received. Membership subscriptions renew monthly until cancelled and may be cancelled anytime effective the next billing date.</w:t>
      </w:r>
    </w:p>
    <w:p>
      <w:pPr>
        <w:spacing w:before="280" w:after="80"/>
      </w:pPr>
      <w:r>
        <w:rPr>
          <w:rFonts w:ascii="Georgia" w:hAnsi="Georgia"/>
          <w:b/>
          <w:sz w:val="26"/>
        </w:rPr>
        <w:t>4. Scheduling, Rescheduling &amp; Missed Sessions</w:t>
      </w:r>
    </w:p>
    <w:p>
      <w:pPr>
        <w:spacing w:after="120"/>
      </w:pPr>
      <w:r>
        <w:rPr>
          <w:i w:val="0"/>
        </w:rPr>
        <w:t>Sessions are booked through Coach’s scheduling link. Client may reschedule with at least 24 hours’ notice at no charge. Sessions missed or cancelled with less than 24 hours’ notice count as delivered, except in genuine emergencies at Coach’s discretion. Program sessions must be used within the program period plus a two (2) week grace period.</w:t>
      </w:r>
    </w:p>
    <w:p>
      <w:pPr>
        <w:spacing w:before="280" w:after="80"/>
      </w:pPr>
      <w:r>
        <w:rPr>
          <w:rFonts w:ascii="Georgia" w:hAnsi="Georgia"/>
          <w:b/>
          <w:sz w:val="26"/>
        </w:rPr>
        <w:t>5. Refunds</w:t>
      </w:r>
    </w:p>
    <w:p>
      <w:pPr>
        <w:spacing w:after="120"/>
      </w:pPr>
      <w:r>
        <w:rPr>
          <w:i w:val="0"/>
        </w:rPr>
        <w:t>The first session is the Client’s opportunity to confirm fit. If Client withdraws in writing within 48 hours after the first session, Coach will refund the program fee minus $222 for the delivered session and administration. After the second session, all fees are non-refundable. Monthly memberships are non-refundable for the current month but may be cancelled for future months.</w:t>
      </w:r>
    </w:p>
    <w:p>
      <w:pPr>
        <w:spacing w:before="280" w:after="80"/>
      </w:pPr>
      <w:r>
        <w:rPr>
          <w:rFonts w:ascii="Georgia" w:hAnsi="Georgia"/>
          <w:b/>
          <w:sz w:val="26"/>
        </w:rPr>
        <w:t>6. Confidentiality</w:t>
      </w:r>
    </w:p>
    <w:p>
      <w:pPr>
        <w:spacing w:after="120"/>
      </w:pPr>
      <w:r>
        <w:rPr>
          <w:i w:val="0"/>
        </w:rPr>
        <w:t>Coach will keep all personal information shared by Client confidential, except where disclosure is required by law or where there is risk of serious harm to Client or others. Client’s results or testimonials will only be shared publicly with Client’s written permission.</w:t>
      </w:r>
    </w:p>
    <w:p>
      <w:pPr>
        <w:spacing w:before="280" w:after="80"/>
      </w:pPr>
      <w:r>
        <w:rPr>
          <w:rFonts w:ascii="Georgia" w:hAnsi="Georgia"/>
          <w:b/>
          <w:sz w:val="26"/>
        </w:rPr>
        <w:t>7. Not Therapy, Medical, Legal, or Financial Advice</w:t>
      </w:r>
    </w:p>
    <w:p>
      <w:pPr>
        <w:spacing w:after="120"/>
      </w:pPr>
      <w:r>
        <w:rPr>
          <w:i w:val="0"/>
        </w:rPr>
        <w:t>Coaching (including "I’m Listening" sessions) consists of supportive conversation, mentoring, and skills development. It is not psychotherapy, counseling, medical care, or legal or financial advice, and is not a substitute for treatment by a licensed professional. If issues arise that require licensed care, Coach may recommend that Client seek an appropriate professional.</w:t>
      </w:r>
    </w:p>
    <w:p>
      <w:pPr>
        <w:spacing w:before="280" w:after="80"/>
      </w:pPr>
      <w:r>
        <w:rPr>
          <w:rFonts w:ascii="Georgia" w:hAnsi="Georgia"/>
          <w:b/>
          <w:sz w:val="26"/>
        </w:rPr>
        <w:t>8. Communication</w:t>
      </w:r>
    </w:p>
    <w:p>
      <w:pPr>
        <w:spacing w:after="120"/>
      </w:pPr>
      <w:r>
        <w:rPr>
          <w:i w:val="0"/>
        </w:rPr>
        <w:t>Between sessions, Client may use the support channel included in their program (e.g., voice notes or messaging). Coach will respond within two (2) business days. Support channels are for program-related matters and are not an emergency service.</w:t>
      </w:r>
    </w:p>
    <w:p>
      <w:pPr>
        <w:spacing w:before="280" w:after="80"/>
      </w:pPr>
      <w:r>
        <w:rPr>
          <w:rFonts w:ascii="Georgia" w:hAnsi="Georgia"/>
          <w:b/>
          <w:sz w:val="26"/>
        </w:rPr>
        <w:t>9. Termination</w:t>
      </w:r>
    </w:p>
    <w:p>
      <w:pPr>
        <w:spacing w:after="120"/>
      </w:pPr>
      <w:r>
        <w:rPr>
          <w:i w:val="0"/>
        </w:rPr>
        <w:t>Either party may end this Agreement in writing. If Coach terminates without cause, undelivered sessions will be refunded pro-rata. If Client terminates, Section 5 (Refunds) applies. Coach may terminate without refund in cases of abusive conduct or material breach.</w:t>
      </w:r>
    </w:p>
    <w:p>
      <w:pPr>
        <w:spacing w:before="280" w:after="80"/>
      </w:pPr>
      <w:r>
        <w:rPr>
          <w:rFonts w:ascii="Georgia" w:hAnsi="Georgia"/>
          <w:b/>
          <w:sz w:val="26"/>
        </w:rPr>
        <w:t>10. General</w:t>
      </w:r>
    </w:p>
    <w:p>
      <w:pPr>
        <w:spacing w:after="120"/>
      </w:pPr>
      <w:r>
        <w:rPr>
          <w:i w:val="0"/>
        </w:rPr>
        <w:t>This Agreement is the entire agreement between the parties and may be amended only in writing. If any provision is unenforceable, the remainder stays in effect. This Agreement is governed by the laws of the State of ______________ .</w:t>
      </w:r>
    </w:p>
    <w:p>
      <w:pPr>
        <w:spacing w:after="240"/>
      </w:pPr>
      <w:r>
        <w:rPr>
          <w:i w:val="0"/>
        </w:rPr>
      </w:r>
    </w:p>
    <w:p>
      <w:pPr>
        <w:spacing w:before="280" w:after="80"/>
      </w:pPr>
      <w:r>
        <w:rPr>
          <w:rFonts w:ascii="Georgia" w:hAnsi="Georgia"/>
          <w:b/>
          <w:sz w:val="26"/>
        </w:rPr>
        <w:t>Signatures</w:t>
      </w:r>
    </w:p>
    <w:p>
      <w:pPr>
        <w:spacing w:after="120"/>
      </w:pPr>
      <w:r>
        <w:rPr>
          <w:i w:val="0"/>
        </w:rPr>
      </w:r>
    </w:p>
    <w:p>
      <w:pPr>
        <w:spacing w:after="120"/>
      </w:pPr>
      <w:r>
        <w:rPr>
          <w:i w:val="0"/>
        </w:rPr>
        <w:t>Client signature: _________________________________        Date: ______________</w:t>
      </w:r>
    </w:p>
    <w:p>
      <w:pPr>
        <w:spacing w:after="120"/>
      </w:pPr>
      <w:r>
        <w:rPr>
          <w:i w:val="0"/>
        </w:rPr>
      </w:r>
    </w:p>
    <w:p>
      <w:pPr>
        <w:spacing w:after="120"/>
      </w:pPr>
      <w:r>
        <w:rPr>
          <w:i w:val="0"/>
        </w:rPr>
        <w:t>Coach signature:  _________________________________        Date: ______________</w:t>
      </w:r>
    </w:p>
    <w:p>
      <w:pPr>
        <w:spacing w:after="120"/>
      </w:pPr>
      <w:r>
        <w:rPr>
          <w:i w:val="0"/>
        </w:rPr>
        <w:t>Candice Liang, Candice Liang Coaching</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